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spacing w:lineRule="auto" w:line="240"/>
        <w:jc w:val="center"/>
        <w:rPr>
          <w:sz w:val="40"/>
          <w:szCs w:val="40"/>
        </w:rPr>
      </w:pPr>
      <w:r>
        <w:rPr>
          <w:sz w:val="40"/>
          <w:szCs w:val="40"/>
        </w:rPr>
        <w:t>Московский государственный университет</w:t>
      </w:r>
    </w:p>
    <w:p>
      <w:pPr>
        <w:pStyle w:val="Normal"/>
        <w:bidi w:val="0"/>
        <w:spacing w:lineRule="auto" w:line="240"/>
        <w:jc w:val="center"/>
        <w:rPr>
          <w:sz w:val="40"/>
          <w:szCs w:val="40"/>
        </w:rPr>
      </w:pPr>
      <w:r>
        <w:rPr>
          <w:sz w:val="40"/>
          <w:szCs w:val="40"/>
        </w:rPr>
        <w:t>имени М. В. Ломоносова</w:t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  <w:t>Факультет вычислительной математики и кибернетики</w:t>
      </w:r>
    </w:p>
    <w:p>
      <w:pPr>
        <w:pStyle w:val="Normal"/>
        <w:bidi w:val="0"/>
        <w:spacing w:lineRule="auto" w:line="240"/>
        <w:jc w:val="center"/>
        <w:rPr>
          <w:sz w:val="32"/>
          <w:szCs w:val="32"/>
        </w:rPr>
      </w:pPr>
      <w:r>
        <w:rPr>
          <w:sz w:val="32"/>
          <w:szCs w:val="32"/>
        </w:rPr>
        <w:t>Кафедра математической кибернетики</w:t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/>
      </w:pPr>
      <w:r>
        <w:rPr>
          <w:sz w:val="28"/>
          <w:szCs w:val="28"/>
        </w:rPr>
        <w:t>Отчёт по научно-исследовательской работе</w:t>
      </w:r>
    </w:p>
    <w:p>
      <w:pPr>
        <w:pStyle w:val="Normal"/>
        <w:bidi w:val="0"/>
        <w:spacing w:lineRule="auto" w:line="36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«Тема научно-исследовательской работы»</w:t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студента группы 618мк_дс</w:t>
      </w:r>
    </w:p>
    <w:p>
      <w:pPr>
        <w:pStyle w:val="Normal"/>
        <w:bidi w:val="0"/>
        <w:spacing w:lineRule="auto" w:line="360"/>
        <w:jc w:val="center"/>
        <w:rPr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  <w:t>Иванова Ивана Ивановича</w:t>
      </w:r>
    </w:p>
    <w:p>
      <w:pPr>
        <w:pStyle w:val="Normal"/>
        <w:bidi w:val="0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tbl>
      <w:tblPr>
        <w:tblW w:w="10200" w:type="dxa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40"/>
        <w:gridCol w:w="680"/>
        <w:gridCol w:w="2780"/>
      </w:tblGrid>
      <w:tr>
        <w:trPr/>
        <w:tc>
          <w:tcPr>
            <w:tcW w:w="6740" w:type="dxa"/>
            <w:tcBorders/>
          </w:tcPr>
          <w:p>
            <w:pPr>
              <w:pStyle w:val="Style15"/>
              <w:widowControl w:val="fals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460" w:type="dxa"/>
            <w:gridSpan w:val="2"/>
            <w:tcBorders/>
          </w:tcPr>
          <w:p>
            <w:pPr>
              <w:pStyle w:val="Style15"/>
              <w:widowControl w:val="false"/>
              <w:bidi w:val="0"/>
              <w:jc w:val="left"/>
              <w:rPr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Научный руководитель:</w:t>
            </w:r>
          </w:p>
        </w:tc>
      </w:tr>
      <w:tr>
        <w:trPr/>
        <w:tc>
          <w:tcPr>
            <w:tcW w:w="6740" w:type="dxa"/>
            <w:tcBorders/>
          </w:tcPr>
          <w:p>
            <w:pPr>
              <w:pStyle w:val="Style15"/>
              <w:widowControl w:val="fals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680" w:type="dxa"/>
            <w:tcBorders/>
          </w:tcPr>
          <w:p>
            <w:pPr>
              <w:pStyle w:val="Style15"/>
              <w:widowControl w:val="fals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80" w:type="dxa"/>
            <w:tcBorders/>
          </w:tcPr>
          <w:p>
            <w:pPr>
              <w:pStyle w:val="Style15"/>
              <w:widowControl w:val="fals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д.ф.-м.н., проф.</w:t>
            </w:r>
          </w:p>
          <w:p>
            <w:pPr>
              <w:pStyle w:val="Style15"/>
              <w:widowControl w:val="false"/>
              <w:bidi w:val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Петров В. В.</w:t>
            </w:r>
          </w:p>
        </w:tc>
      </w:tr>
    </w:tbl>
    <w:p>
      <w:pPr>
        <w:pStyle w:val="Normal"/>
        <w:bidi w:val="0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bidi w:val="0"/>
        <w:spacing w:lineRule="auto" w:line="360"/>
        <w:jc w:val="right"/>
        <w:rPr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sdt>
      <w:sdtPr>
        <w:docPartObj>
          <w:docPartGallery w:val="Table of Contents"/>
          <w:docPartUnique w:val="true"/>
        </w:docPartObj>
      </w:sdtPr>
      <w:sdtContent>
        <w:p>
          <w:pPr>
            <w:pStyle w:val="TOAHeading"/>
            <w:bidi w:val="0"/>
            <w:jc w:val="left"/>
            <w:rPr/>
          </w:pPr>
          <w:r>
            <w:br w:type="page"/>
          </w:r>
          <w:r>
            <w:rPr/>
            <w:t>Содержание</w:t>
          </w:r>
        </w:p>
        <w:p>
          <w:pPr>
            <w:pStyle w:val="TOC1"/>
            <w:bidi w:val="0"/>
            <w:jc w:val="left"/>
            <w:rPr/>
          </w:pPr>
          <w:r>
            <w:fldChar w:fldCharType="begin"/>
          </w:r>
          <w:r>
            <w:rPr>
              <w:rStyle w:val="Style12"/>
            </w:rPr>
            <w:instrText xml:space="preserve"> TOC \f \o "1-9" \h</w:instrText>
          </w:r>
          <w:r>
            <w:rPr>
              <w:rStyle w:val="Style12"/>
            </w:rPr>
            <w:fldChar w:fldCharType="separate"/>
          </w:r>
          <w:hyperlink w:anchor="__RefHeading___Toc545_885075834">
            <w:r>
              <w:rPr>
                <w:rStyle w:val="Style12"/>
              </w:rPr>
              <w:t>1. Введение</w:t>
            </w:r>
            <w:r>
              <w:rPr>
                <w:rStyle w:val="Style12"/>
              </w:rPr>
              <w:tab/>
              <w:t>3</w:t>
            </w:r>
          </w:hyperlink>
        </w:p>
        <w:p>
          <w:pPr>
            <w:pStyle w:val="TOC1"/>
            <w:bidi w:val="0"/>
            <w:jc w:val="left"/>
            <w:rPr/>
          </w:pPr>
          <w:hyperlink w:anchor="__RefHeading___Toc547_885075834">
            <w:r>
              <w:rPr>
                <w:rStyle w:val="Style12"/>
              </w:rPr>
              <w:t>2. Постановка задачи</w:t>
              <w:tab/>
              <w:t>3</w:t>
            </w:r>
          </w:hyperlink>
        </w:p>
        <w:p>
          <w:pPr>
            <w:pStyle w:val="TOC1"/>
            <w:bidi w:val="0"/>
            <w:jc w:val="left"/>
            <w:rPr/>
          </w:pPr>
          <w:hyperlink w:anchor="__RefHeading___Toc549_885075834">
            <w:r>
              <w:rPr>
                <w:rStyle w:val="Style12"/>
              </w:rPr>
              <w:t>3. Выполненная работа и полученные результаты</w:t>
              <w:tab/>
              <w:t>3</w:t>
            </w:r>
          </w:hyperlink>
        </w:p>
        <w:p>
          <w:pPr>
            <w:pStyle w:val="TOC1"/>
            <w:bidi w:val="0"/>
            <w:jc w:val="left"/>
            <w:rPr/>
          </w:pPr>
          <w:hyperlink w:anchor="__RefHeading___Toc551_885075834">
            <w:r>
              <w:rPr>
                <w:rStyle w:val="Style12"/>
              </w:rPr>
              <w:t>4. План дальнейших работ и ожидаемые результаты</w:t>
              <w:tab/>
              <w:t>3</w:t>
            </w:r>
          </w:hyperlink>
        </w:p>
        <w:p>
          <w:pPr>
            <w:pStyle w:val="TOC1"/>
            <w:bidi w:val="0"/>
            <w:jc w:val="left"/>
            <w:rPr/>
          </w:pPr>
          <w:hyperlink w:anchor="__RefHeading___Toc553_885075834">
            <w:r>
              <w:rPr>
                <w:rStyle w:val="Style12"/>
              </w:rPr>
              <w:t>Список литературы</w:t>
              <w:tab/>
              <w:t>4</w:t>
            </w:r>
          </w:hyperlink>
          <w:r>
            <w:rPr>
              <w:rStyle w:val="Style12"/>
            </w:rPr>
            <w:fldChar w:fldCharType="end"/>
          </w:r>
        </w:p>
      </w:sdtContent>
    </w:sdt>
    <w:p>
      <w:pPr>
        <w:pStyle w:val="BodyText"/>
        <w:bidi w:val="0"/>
        <w:ind w:hanging="0" w:left="0" w:right="0"/>
        <w:rPr/>
      </w:pPr>
      <w:r>
        <w:rPr/>
      </w:r>
      <w:r>
        <w:br w:type="page"/>
      </w:r>
    </w:p>
    <w:p>
      <w:pPr>
        <w:pStyle w:val="BodyText"/>
        <w:bidi w:val="0"/>
        <w:spacing w:before="0" w:after="0"/>
        <w:rPr>
          <w:b/>
          <w:bCs/>
        </w:rPr>
      </w:pPr>
      <w:r>
        <w:rPr>
          <w:b/>
          <w:bCs/>
        </w:rPr>
        <w:t>Объём отчёта — не менее 7 страниц, включая титульную и содержание. Отчёт должен содержать разделы этого шаблона, но может содержать и другие разделы.</w:t>
      </w:r>
    </w:p>
    <w:p>
      <w:pPr>
        <w:pStyle w:val="BodyText"/>
        <w:bidi w:val="0"/>
        <w:rPr/>
      </w:pPr>
      <w:r>
        <w:rPr/>
        <w:t>Рекомендуется при составлении отчёта изучить пособие по ссылке https://al.cs.msu.ru/books/uch_n_text и учесть изученное.</w:t>
      </w:r>
    </w:p>
    <w:p>
      <w:pPr>
        <w:pStyle w:val="BodyText"/>
        <w:bidi w:val="0"/>
        <w:rPr/>
      </w:pPr>
      <w:r>
        <w:rPr/>
        <w:t xml:space="preserve">Для основного текста используйте стиль «Основной текст» (скорее всего он будет выбираться автоматически). Для заголовков используйте стили «Заголовок 1», «Заголовок 2» и «Заголовок 3» - в них автоматически проставляется нумерация, и они автоматически вносятся в содержание. После </w:t>
      </w:r>
      <w:r>
        <w:rPr>
          <w:sz w:val="24"/>
        </w:rPr>
        <w:t>оформления</w:t>
      </w:r>
      <w:r>
        <w:rPr/>
        <w:t xml:space="preserve"> текста не забудьте обновить содержание.</w:t>
      </w:r>
    </w:p>
    <w:p>
      <w:pPr>
        <w:pStyle w:val="BodyText"/>
        <w:bidi w:val="0"/>
        <w:rPr/>
      </w:pPr>
      <w:r>
        <w:rPr/>
        <w:t>Если автоматический номер раздела определился неверно, то попробуйте щёлкнуть по неверному номеру правой кнопкой мыши и в появившемся меню найти пункт «Продолжить нумерацию».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0" w:name="__RefHeading___Toc545_885075834"/>
      <w:bookmarkEnd w:id="0"/>
      <w:r>
        <w:rPr/>
        <w:t>Введение</w:t>
      </w:r>
    </w:p>
    <w:p>
      <w:pPr>
        <w:pStyle w:val="BodyText"/>
        <w:bidi w:val="0"/>
        <w:rPr/>
      </w:pPr>
      <w:r>
        <w:rPr/>
        <w:t>Содержание этого раздела определяет научный руководитель. Как правило, это обоснование актуальности задачи выпускной работы (магистерской диссертации), соответствие тем НИР и выпускной работы и обзор известных результатов, нерешённых проблем и/или близких задач по тематике работы.</w:t>
      </w:r>
    </w:p>
    <w:p>
      <w:pPr>
        <w:pStyle w:val="Heading1"/>
        <w:ind w:hanging="0" w:left="0"/>
        <w:rPr/>
      </w:pPr>
      <w:r>
        <w:rPr/>
        <w:t>Основные понятия</w:t>
      </w:r>
    </w:p>
    <w:p>
      <w:pPr>
        <w:pStyle w:val="BodyText"/>
        <w:bidi w:val="0"/>
        <w:rPr/>
      </w:pPr>
      <w:r>
        <w:rPr/>
        <w:t>В этом разделе вводятся основные понятия и описываются известные результаты, касающиеся рассматриваемой задачи.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1" w:name="__RefHeading___Toc547_885075834"/>
      <w:bookmarkEnd w:id="1"/>
      <w:r>
        <w:rPr/>
        <w:t>Постановка задачи</w:t>
      </w:r>
    </w:p>
    <w:p>
      <w:pPr>
        <w:pStyle w:val="BodyText"/>
        <w:bidi w:val="0"/>
        <w:rPr/>
      </w:pPr>
      <w:r>
        <w:rPr>
          <w:sz w:val="24"/>
        </w:rPr>
        <w:t xml:space="preserve">В этом разделе чётко формулируется, что требовалось </w:t>
      </w:r>
      <w:r>
        <w:rPr>
          <w:sz w:val="24"/>
        </w:rPr>
        <w:t>сделать</w:t>
      </w:r>
      <w:r>
        <w:rPr>
          <w:sz w:val="24"/>
        </w:rPr>
        <w:t xml:space="preserve"> в рамках </w:t>
      </w:r>
      <w:r>
        <w:rPr>
          <w:sz w:val="24"/>
        </w:rPr>
        <w:t>НИР</w:t>
      </w:r>
      <w:r>
        <w:rPr>
          <w:sz w:val="24"/>
        </w:rPr>
        <w:t>: исследовать такие-то свойства, доказать такие-то теоремы, реализовать такие-то программы и так далее.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2" w:name="__RefHeading___Toc549_885075834"/>
      <w:bookmarkEnd w:id="2"/>
      <w:r>
        <w:rPr/>
        <w:t>Выполненная работа и полученные результаты</w:t>
      </w:r>
    </w:p>
    <w:p>
      <w:pPr>
        <w:pStyle w:val="BodyText"/>
        <w:bidi w:val="0"/>
        <w:rPr/>
      </w:pPr>
      <w:r>
        <w:rPr/>
        <w:t xml:space="preserve">В этом разделе подробно описываются итоги работы в осеннем семестре и результаты, полученные в </w:t>
      </w:r>
      <w:r>
        <w:rPr>
          <w:sz w:val="24"/>
        </w:rPr>
        <w:t>осеннем семестре</w:t>
      </w:r>
      <w:r>
        <w:rPr/>
        <w:t>.</w:t>
      </w:r>
    </w:p>
    <w:p>
      <w:pPr>
        <w:pStyle w:val="Heading1"/>
        <w:tabs>
          <w:tab w:val="clear" w:pos="1134"/>
          <w:tab w:val="left" w:pos="0" w:leader="none"/>
        </w:tabs>
        <w:bidi w:val="0"/>
        <w:ind w:hanging="0" w:left="0"/>
        <w:jc w:val="left"/>
        <w:rPr/>
      </w:pPr>
      <w:bookmarkStart w:id="3" w:name="__RefHeading___Toc551_885075834"/>
      <w:bookmarkEnd w:id="3"/>
      <w:r>
        <w:rPr/>
        <w:t>План дальнейших работ и ожидаемые результаты</w:t>
      </w:r>
    </w:p>
    <w:p>
      <w:pPr>
        <w:pStyle w:val="BodyText"/>
        <w:bidi w:val="0"/>
        <w:rPr>
          <w:sz w:val="24"/>
        </w:rPr>
      </w:pPr>
      <w:r>
        <w:rPr>
          <w:sz w:val="24"/>
        </w:rPr>
        <w:t>В этом разделе приводится развёрнутый план работы в следующем семестре (в рамках магистерской диссертации) и ожидаемые результаты работы.</w:t>
      </w:r>
    </w:p>
    <w:p>
      <w:pPr>
        <w:pStyle w:val="Heading1"/>
        <w:numPr>
          <w:ilvl w:val="0"/>
          <w:numId w:val="0"/>
        </w:numPr>
        <w:bidi w:val="0"/>
        <w:ind w:hanging="0" w:left="0"/>
        <w:jc w:val="left"/>
        <w:rPr/>
      </w:pPr>
      <w:bookmarkStart w:id="4" w:name="__RefHeading___Toc553_885075834"/>
      <w:bookmarkEnd w:id="4"/>
      <w:r>
        <w:rPr/>
        <w:t>Список литературы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П., Сидоров С. С. Статья в журнале // Название журнала. 2000, том 3, № 1. С. 55</w:t>
        <w:noBreakHyphen/>
        <w:t>66.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 Статья в сборнике // Сборник трудов той самой конференции. 2000. С. 66</w:t>
        <w:noBreakHyphen/>
        <w:t>70.</w:t>
      </w:r>
    </w:p>
    <w:p>
      <w:pPr>
        <w:pStyle w:val="BodyText"/>
        <w:numPr>
          <w:ilvl w:val="0"/>
          <w:numId w:val="5"/>
        </w:numPr>
        <w:bidi w:val="0"/>
        <w:ind w:hanging="360" w:left="720" w:right="0"/>
        <w:rPr/>
      </w:pPr>
      <w:r>
        <w:rPr/>
        <w:t>Петров П. П. Книга. М: Макс Пресс. 2000.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567" w:gutter="0" w:header="0" w:top="1134" w:footer="1134" w:bottom="1693"/>
      <w:pgNumType w:fmt="decimal"/>
      <w:formProt w:val="false"/>
      <w:titlePg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bidi w:val="0"/>
      <w:jc w:val="center"/>
      <w:rPr/>
    </w:pPr>
    <w:r>
      <w:rPr/>
      <w:t>Москва 2023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pStyle w:val="Heading2"/>
      <w:numFmt w:val="decimal"/>
      <w:lvlText w:val="%1.%2."/>
      <w:lvlJc w:val="left"/>
      <w:pPr>
        <w:tabs>
          <w:tab w:val="num" w:pos="0"/>
        </w:tabs>
        <w:ind w:left="0" w:hanging="0"/>
      </w:pPr>
      <w:rPr/>
    </w:lvl>
    <w:lvl w:ilvl="2">
      <w:start w:val="1"/>
      <w:pStyle w:val="Heading3"/>
      <w:numFmt w:val="decimal"/>
      <w:lvlText w:val="%1.%2.%3.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lowerLetter"/>
      <w:suff w:val="nothing"/>
      <w:lvlText w:val="%1)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4">
    <w:lvl w:ilvl="0">
      <w:start w:val="1"/>
      <w:numFmt w:val="bullet"/>
      <w:suff w:val="nothing"/>
      <w:lvlText w:val=""/>
      <w:lvlJc w:val="left"/>
      <w:pPr>
        <w:tabs>
          <w:tab w:val="num" w:pos="0"/>
        </w:tabs>
        <w:ind w:left="0" w:hanging="0"/>
      </w:pPr>
      <w:rPr>
        <w:rFonts w:ascii="Wingdings" w:hAnsi="Wingdings" w:cs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5">
    <w:lvl w:ilvl="0">
      <w:start w:val="1"/>
      <w:numFmt w:val="decimal"/>
      <w:lvlText w:val="[%1]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75"/>
  <w:defaultTabStop w:val="1134"/>
  <w:autoHyphenation w:val="true"/>
  <w:hyphenationZone w:val="36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DejaVu Sans" w:cs="DejaVu Sans"/>
        <w:color w:val="000000"/>
        <w:szCs w:val="24"/>
        <w:lang w:val="ru-RU" w:eastAsia="ru-RU" w:bidi="ru-RU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 w:val="false"/>
      <w:suppressAutoHyphens w:val="true"/>
      <w:overflowPunct w:val="false"/>
      <w:bidi w:val="0"/>
      <w:spacing w:lineRule="auto" w:line="360"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Heading1">
    <w:name w:val="heading 1"/>
    <w:basedOn w:val="Style13"/>
    <w:next w:val="BodyText"/>
    <w:qFormat/>
    <w:pPr>
      <w:numPr>
        <w:ilvl w:val="0"/>
        <w:numId w:val="1"/>
      </w:numPr>
      <w:spacing w:before="340" w:after="227"/>
      <w:outlineLvl w:val="0"/>
    </w:pPr>
    <w:rPr>
      <w:b/>
      <w:bCs/>
      <w:sz w:val="36"/>
      <w:szCs w:val="36"/>
    </w:rPr>
  </w:style>
  <w:style w:type="paragraph" w:styleId="Heading2">
    <w:name w:val="heading 2"/>
    <w:basedOn w:val="Style13"/>
    <w:next w:val="BodyText"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Style13"/>
    <w:next w:val="BodyText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Символ нумерации"/>
    <w:qFormat/>
    <w:rPr/>
  </w:style>
  <w:style w:type="character" w:styleId="InternetLink">
    <w:name w:val="Internet Link"/>
    <w:qFormat/>
    <w:rPr>
      <w:color w:val="000080"/>
      <w:u w:val="single"/>
      <w:lang w:val="zxx" w:eastAsia="zxx" w:bidi="zxx"/>
    </w:rPr>
  </w:style>
  <w:style w:type="character" w:styleId="Style12">
    <w:name w:val="Ссылка указателя"/>
    <w:qFormat/>
    <w:rPr/>
  </w:style>
  <w:style w:type="character" w:styleId="Hyperlink">
    <w:name w:val="Hyperlink"/>
    <w:rPr>
      <w:color w:val="000080"/>
      <w:u w:val="single"/>
    </w:rPr>
  </w:style>
  <w:style w:type="paragraph" w:styleId="Style1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Roboto" w:cs="DejaVu Sans"/>
      <w:sz w:val="28"/>
      <w:szCs w:val="28"/>
    </w:rPr>
  </w:style>
  <w:style w:type="paragraph" w:styleId="BodyText">
    <w:name w:val="Body Text"/>
    <w:basedOn w:val="Normal"/>
    <w:pPr>
      <w:spacing w:lineRule="auto" w:line="360" w:before="0" w:after="0"/>
      <w:ind w:firstLine="283" w:left="0" w:right="0"/>
      <w:jc w:val="both"/>
    </w:pPr>
    <w:rPr/>
  </w:style>
  <w:style w:type="paragraph" w:styleId="List">
    <w:name w:val="List"/>
    <w:basedOn w:val="BodyText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/>
  </w:style>
  <w:style w:type="paragraph" w:styleId="DocumentTitle">
    <w:name w:val="Document Title"/>
    <w:next w:val="Normal"/>
    <w:qFormat/>
    <w:pPr>
      <w:widowControl w:val="false"/>
      <w:suppressAutoHyphens w:val="true"/>
      <w:overflowPunct w:val="false"/>
      <w:bidi w:val="0"/>
      <w:spacing w:before="0" w:after="0"/>
      <w:jc w:val="center"/>
    </w:pPr>
    <w:rPr>
      <w:rFonts w:ascii="Liberation Serif" w:hAnsi="Liberation Serif" w:eastAsia="DejaVu Sans" w:cs="DejaVu Sans"/>
      <w:b/>
      <w:color w:val="000000"/>
      <w:kern w:val="0"/>
      <w:sz w:val="48"/>
      <w:szCs w:val="24"/>
      <w:lang w:val="ru-RU" w:eastAsia="ru-RU" w:bidi="ru-RU"/>
    </w:rPr>
  </w:style>
  <w:style w:type="paragraph" w:styleId="Head1">
    <w:name w:val="Head 1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40"/>
      <w:szCs w:val="24"/>
      <w:lang w:val="ru-RU" w:eastAsia="ru-RU" w:bidi="ru-RU"/>
    </w:rPr>
  </w:style>
  <w:style w:type="paragraph" w:styleId="Head2">
    <w:name w:val="Head 2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32"/>
      <w:szCs w:val="24"/>
      <w:lang w:val="ru-RU" w:eastAsia="ru-RU" w:bidi="ru-RU"/>
    </w:rPr>
  </w:style>
  <w:style w:type="paragraph" w:styleId="Head3">
    <w:name w:val="Head 3"/>
    <w:next w:val="Normal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b/>
      <w:color w:val="000000"/>
      <w:kern w:val="0"/>
      <w:sz w:val="24"/>
      <w:szCs w:val="24"/>
      <w:lang w:val="ru-RU" w:eastAsia="ru-RU" w:bidi="ru-RU"/>
    </w:rPr>
  </w:style>
  <w:style w:type="paragraph" w:styleId="EnumeratedList">
    <w:name w:val="Enumerated List"/>
    <w:qFormat/>
    <w:pPr>
      <w:widowControl w:val="false"/>
      <w:numPr>
        <w:ilvl w:val="0"/>
        <w:numId w:val="2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AlphabeticalList">
    <w:name w:val="Alphabetical List"/>
    <w:qFormat/>
    <w:pPr>
      <w:widowControl w:val="false"/>
      <w:numPr>
        <w:ilvl w:val="0"/>
        <w:numId w:val="3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BulletList">
    <w:name w:val="Bullet List"/>
    <w:qFormat/>
    <w:pPr>
      <w:widowControl w:val="false"/>
      <w:numPr>
        <w:ilvl w:val="0"/>
        <w:numId w:val="4"/>
      </w:numPr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DejaVu Sans" w:cs="DejaVu Sans"/>
      <w:color w:val="000000"/>
      <w:kern w:val="0"/>
      <w:sz w:val="24"/>
      <w:szCs w:val="24"/>
      <w:lang w:val="ru-RU" w:eastAsia="ru-RU" w:bidi="ru-RU"/>
    </w:rPr>
  </w:style>
  <w:style w:type="paragraph" w:styleId="Style15">
    <w:name w:val="Содержимое таблицы"/>
    <w:basedOn w:val="Normal"/>
    <w:qFormat/>
    <w:pPr>
      <w:suppressLineNumbers/>
    </w:pPr>
    <w:rPr/>
  </w:style>
  <w:style w:type="paragraph" w:styleId="Style16">
    <w:name w:val="Верхний и нижний колонтитулы"/>
    <w:basedOn w:val="Normal"/>
    <w:qFormat/>
    <w:pPr>
      <w:suppressLineNumbers/>
      <w:tabs>
        <w:tab w:val="clear" w:pos="1134"/>
        <w:tab w:val="center" w:pos="5102" w:leader="none"/>
        <w:tab w:val="right" w:pos="10205" w:leader="none"/>
      </w:tabs>
    </w:pPr>
    <w:rPr/>
  </w:style>
  <w:style w:type="paragraph" w:styleId="Style17">
    <w:name w:val="Колонтитул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Style16"/>
    <w:pPr>
      <w:suppressLineNumbers/>
    </w:pPr>
    <w:rPr/>
  </w:style>
  <w:style w:type="paragraph" w:styleId="IndexHeading">
    <w:name w:val="index heading"/>
    <w:basedOn w:val="Style13"/>
    <w:pPr>
      <w:suppressLineNumbers/>
      <w:ind w:hanging="0" w:left="0" w:right="0"/>
    </w:pPr>
    <w:rPr>
      <w:b/>
      <w:bCs/>
      <w:sz w:val="32"/>
      <w:szCs w:val="32"/>
    </w:rPr>
  </w:style>
  <w:style w:type="paragraph" w:styleId="TOAHeading">
    <w:name w:val="TOA Heading"/>
    <w:basedOn w:val="IndexHeading"/>
    <w:qFormat/>
    <w:pPr>
      <w:suppressLineNumbers/>
      <w:ind w:hanging="0" w:left="0" w:right="0"/>
    </w:pPr>
    <w:rPr>
      <w:b/>
      <w:bCs/>
      <w:sz w:val="32"/>
      <w:szCs w:val="32"/>
    </w:rPr>
  </w:style>
  <w:style w:type="paragraph" w:styleId="TableofAuthorities">
    <w:name w:val="table of authorities"/>
    <w:basedOn w:val="IndexHeading"/>
    <w:qFormat/>
    <w:pPr>
      <w:suppressLineNumbers/>
      <w:ind w:hanging="0" w:left="0" w:right="0"/>
    </w:pPr>
    <w:rPr>
      <w:b/>
      <w:bCs/>
      <w:sz w:val="32"/>
      <w:szCs w:val="32"/>
    </w:rPr>
  </w:style>
  <w:style w:type="paragraph" w:styleId="TOC1">
    <w:name w:val="toc 1"/>
    <w:basedOn w:val="Style14"/>
    <w:pPr>
      <w:tabs>
        <w:tab w:val="clear" w:pos="1134"/>
        <w:tab w:val="right" w:pos="10205" w:leader="dot"/>
      </w:tabs>
      <w:ind w:hanging="0" w:left="0" w:right="0"/>
    </w:pPr>
    <w:rPr/>
  </w:style>
  <w:style w:type="paragraph" w:styleId="TOC2">
    <w:name w:val="toc 2"/>
    <w:basedOn w:val="Style14"/>
    <w:pPr/>
    <w:rPr/>
  </w:style>
  <w:style w:type="paragraph" w:styleId="TOC3">
    <w:name w:val="toc 3"/>
    <w:basedOn w:val="Style14"/>
    <w:pPr/>
    <w:rPr/>
  </w:style>
  <w:style w:type="numbering" w:styleId="NumberingStyleforHead1">
    <w:name w:val="Numbering Style for Head 1"/>
    <w:qFormat/>
  </w:style>
  <w:style w:type="numbering" w:styleId="NumberingStyleforHead2">
    <w:name w:val="Numbering Style for Head 2"/>
    <w:qFormat/>
  </w:style>
  <w:style w:type="numbering" w:styleId="NumberingStyleforHead3">
    <w:name w:val="Numbering Style for Head 3"/>
    <w:qFormat/>
  </w:style>
  <w:style w:type="numbering" w:styleId="NumberingStyleforEnumeratedList">
    <w:name w:val="Numbering Style for Enumerated List"/>
    <w:qFormat/>
  </w:style>
  <w:style w:type="numbering" w:styleId="NumberingStyleforAlphabeticalList">
    <w:name w:val="Numbering Style for Alphabetical List"/>
    <w:qFormat/>
  </w:style>
  <w:style w:type="numbering" w:styleId="NumberingStyleforBulletList">
    <w:name w:val="Numbering Style for Bullet List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28</TotalTime>
  <Application>LibreOffice/24.8.1.2$Linux_X86_64 LibreOffice_project/480$Build-2</Application>
  <AppVersion>15.0000</AppVersion>
  <Pages>4</Pages>
  <Words>455</Words>
  <Characters>2165</Characters>
  <CharactersWithSpaces>2457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2008-08-22T11:41:04Z</dcterms:created>
  <dc:creator/>
  <dc:description/>
  <dc:language>ru-RU</dc:language>
  <cp:lastModifiedBy/>
  <dcterms:modified xsi:type="dcterms:W3CDTF">2024-12-10T18:01:42Z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