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Московский государственный университет</w:t>
      </w:r>
    </w:p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имени М. В. Ломоносова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Факультет вычислительной математики и кибернетики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Кафедра математической кибернетики</w:t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>
      <w:pPr>
        <w:pStyle w:val="Normal"/>
        <w:bidi w:val="0"/>
        <w:spacing w:lineRule="auto" w:line="36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«Тема работы»</w:t>
      </w:r>
    </w:p>
    <w:p>
      <w:pPr>
        <w:pStyle w:val="Normal"/>
        <w:bidi w:val="0"/>
        <w:spacing w:lineRule="auto" w:line="360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студента группы 318</w:t>
      </w:r>
    </w:p>
    <w:p>
      <w:pPr>
        <w:pStyle w:val="Normal"/>
        <w:bidi w:val="0"/>
        <w:spacing w:lineRule="auto" w:line="360"/>
        <w:jc w:val="center"/>
        <w:rPr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Иванова Ивана Ивановича</w:t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0"/>
        <w:gridCol w:w="1540"/>
        <w:gridCol w:w="2840"/>
      </w:tblGrid>
      <w:tr>
        <w:trPr/>
        <w:tc>
          <w:tcPr>
            <w:tcW w:w="4980" w:type="dxa"/>
            <w:tcBorders/>
          </w:tcPr>
          <w:p>
            <w:pPr>
              <w:pStyle w:val="Style19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Style19"/>
              <w:widowControl w:val="false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Научный руководитель:</w:t>
            </w:r>
          </w:p>
        </w:tc>
      </w:tr>
      <w:tr>
        <w:trPr/>
        <w:tc>
          <w:tcPr>
            <w:tcW w:w="4980" w:type="dxa"/>
            <w:tcBorders/>
          </w:tcPr>
          <w:p>
            <w:pPr>
              <w:pStyle w:val="Style19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0" w:type="dxa"/>
            <w:tcBorders/>
          </w:tcPr>
          <w:p>
            <w:pPr>
              <w:pStyle w:val="Style19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40" w:type="dxa"/>
            <w:tcBorders/>
          </w:tcPr>
          <w:p>
            <w:pPr>
              <w:pStyle w:val="Style19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д.ф.-м.н., проф.</w:t>
            </w:r>
          </w:p>
          <w:p>
            <w:pPr>
              <w:pStyle w:val="Style19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 В. В.</w:t>
            </w:r>
          </w:p>
        </w:tc>
      </w:tr>
    </w:tbl>
    <w:p>
      <w:pPr>
        <w:pStyle w:val="Normal"/>
        <w:spacing w:lineRule="auto" w:line="360"/>
        <w:jc w:val="right"/>
        <w:rPr>
          <w:sz w:val="40"/>
          <w:szCs w:val="40"/>
        </w:rPr>
      </w:pPr>
      <w:r>
        <w:rPr>
          <w:sz w:val="40"/>
          <w:szCs w:val="40"/>
        </w:rPr>
      </w:r>
    </w:p>
    <w:p>
      <w:pPr>
        <w:sectPr>
          <w:footerReference w:type="default" r:id="rId2"/>
          <w:type w:val="nextPage"/>
          <w:pgSz w:w="11906" w:h="16838"/>
          <w:pgMar w:left="1701" w:right="850" w:gutter="0" w:header="0" w:top="1134" w:footer="1134" w:bottom="1693"/>
          <w:pgNumType w:fmt="decimal"/>
          <w:formProt w:val="false"/>
          <w:textDirection w:val="lrTb"/>
          <w:docGrid w:type="default" w:linePitch="600" w:charSpace="32768"/>
        </w:sectPr>
      </w:pP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tyle25"/>
            <w:rPr/>
          </w:pPr>
          <w:r>
            <w:rPr/>
            <w:t>Содержание</w:t>
          </w:r>
        </w:p>
        <w:p>
          <w:pPr>
            <w:pStyle w:val="11"/>
            <w:tabs>
              <w:tab w:val="clear" w:pos="10205"/>
              <w:tab w:val="right" w:pos="9360" w:leader="dot"/>
            </w:tabs>
            <w:rPr/>
          </w:pPr>
          <w:r>
            <w:fldChar w:fldCharType="begin"/>
          </w:r>
          <w:r>
            <w:rPr>
              <w:rStyle w:val="Style13"/>
            </w:rPr>
            <w:instrText xml:space="preserve"> TOC \f \o "1-9" \h</w:instrText>
          </w:r>
          <w:r>
            <w:rPr>
              <w:rStyle w:val="Style13"/>
            </w:rPr>
            <w:fldChar w:fldCharType="separate"/>
          </w:r>
          <w:hyperlink w:anchor="__RefHeading___Toc545_885075834">
            <w:r>
              <w:rPr>
                <w:rStyle w:val="Style13"/>
              </w:rPr>
              <w:t>1. Введение</w:t>
              <w:tab/>
              <w:t>3</w:t>
            </w:r>
          </w:hyperlink>
        </w:p>
        <w:p>
          <w:pPr>
            <w:pStyle w:val="11"/>
            <w:tabs>
              <w:tab w:val="clear" w:pos="10205"/>
              <w:tab w:val="right" w:pos="9360" w:leader="dot"/>
            </w:tabs>
            <w:rPr/>
          </w:pPr>
          <w:hyperlink w:anchor="__RefHeading___Toc547_885075834">
            <w:r>
              <w:rPr>
                <w:rStyle w:val="Style13"/>
              </w:rPr>
              <w:t>2. Постановка задачи</w:t>
              <w:tab/>
              <w:t>3</w:t>
            </w:r>
          </w:hyperlink>
        </w:p>
        <w:p>
          <w:pPr>
            <w:pStyle w:val="11"/>
            <w:tabs>
              <w:tab w:val="clear" w:pos="10205"/>
              <w:tab w:val="right" w:pos="9360" w:leader="dot"/>
            </w:tabs>
            <w:rPr/>
          </w:pPr>
          <w:hyperlink w:anchor="__RefHeading___Toc178_2572747378">
            <w:r>
              <w:rPr>
                <w:rStyle w:val="Style13"/>
              </w:rPr>
              <w:t>3. Основная часть</w:t>
              <w:tab/>
              <w:t>3</w:t>
            </w:r>
          </w:hyperlink>
        </w:p>
        <w:p>
          <w:pPr>
            <w:pStyle w:val="11"/>
            <w:tabs>
              <w:tab w:val="clear" w:pos="10205"/>
              <w:tab w:val="right" w:pos="9360" w:leader="dot"/>
            </w:tabs>
            <w:rPr/>
          </w:pPr>
          <w:hyperlink w:anchor="__RefHeading___Toc549_885075834">
            <w:r>
              <w:rPr>
                <w:rStyle w:val="Style13"/>
              </w:rPr>
              <w:t>4. Полученные результаты</w:t>
              <w:tab/>
              <w:t>3</w:t>
            </w:r>
          </w:hyperlink>
        </w:p>
        <w:p>
          <w:pPr>
            <w:pStyle w:val="11"/>
            <w:tabs>
              <w:tab w:val="clear" w:pos="10205"/>
              <w:tab w:val="right" w:pos="9360" w:leader="dot"/>
            </w:tabs>
            <w:rPr/>
          </w:pPr>
          <w:hyperlink w:anchor="__RefHeading___Toc553_885075834">
            <w:r>
              <w:rPr>
                <w:rStyle w:val="Style13"/>
              </w:rPr>
              <w:t>Список литературы</w:t>
              <w:tab/>
              <w:t>4</w:t>
            </w:r>
          </w:hyperlink>
          <w:r>
            <w:rPr>
              <w:rStyle w:val="Style13"/>
            </w:rPr>
            <w:fldChar w:fldCharType="end"/>
          </w:r>
        </w:p>
      </w:sdtContent>
    </w:sdt>
    <w:p>
      <w:pPr>
        <w:pStyle w:val="Style15"/>
        <w:bidi w:val="0"/>
        <w:ind w:left="0" w:right="0" w:hanging="0"/>
        <w:rPr/>
      </w:pPr>
      <w:r>
        <w:rPr/>
      </w:r>
      <w:r>
        <w:br w:type="page"/>
      </w:r>
    </w:p>
    <w:p>
      <w:pPr>
        <w:pStyle w:val="Style15"/>
        <w:bidi w:val="0"/>
        <w:rPr/>
      </w:pPr>
      <w:r>
        <w:rPr>
          <w:b w:val="false"/>
          <w:bCs w:val="false"/>
        </w:rPr>
        <w:t>Ниже приведены обязательные разделы курсовой работы и их примерное содержание.</w:t>
      </w:r>
    </w:p>
    <w:p>
      <w:pPr>
        <w:pStyle w:val="Style15"/>
        <w:bidi w:val="0"/>
        <w:rPr/>
      </w:pPr>
      <w:r>
        <w:rPr/>
        <w:t xml:space="preserve">Рекомендуется при составлении </w:t>
      </w:r>
      <w:r>
        <w:rPr/>
        <w:t>текста</w:t>
      </w:r>
      <w:r>
        <w:rPr/>
        <w:t xml:space="preserve"> изучить пособие по ссылке </w:t>
      </w:r>
      <w:hyperlink r:id="rId3">
        <w:r>
          <w:rPr>
            <w:rStyle w:val="Style12"/>
          </w:rPr>
          <w:t>https://al.cs.msu.ru/books/uch_n_text</w:t>
        </w:r>
      </w:hyperlink>
      <w:r>
        <w:rPr/>
        <w:t xml:space="preserve"> и учесть изученное.</w:t>
      </w:r>
    </w:p>
    <w:p>
      <w:pPr>
        <w:pStyle w:val="Style15"/>
        <w:bidi w:val="0"/>
        <w:rPr/>
      </w:pPr>
      <w:r>
        <w:rPr/>
        <w:t xml:space="preserve">Для основного текста используйте стиль «Основной текст» (скорее всего он будет выбираться автоматически). Для заголовков используйте стили «Заголовок 1», «Заголовок 2» и «Заголовок 3» - в них автоматически проставляется нумерация, и они автоматически вносятся в содержание. После </w:t>
      </w:r>
      <w:r>
        <w:rPr>
          <w:sz w:val="24"/>
        </w:rPr>
        <w:t>оформления</w:t>
      </w:r>
      <w:r>
        <w:rPr/>
        <w:t xml:space="preserve"> текста не забудьте обновить содержание.</w:t>
      </w:r>
    </w:p>
    <w:p>
      <w:pPr>
        <w:pStyle w:val="Style15"/>
        <w:bidi w:val="0"/>
        <w:rPr/>
      </w:pPr>
      <w:r>
        <w:rPr/>
        <w:t>Если автоматический номер раздела определился неверно, то попробуйте щёлкнуть по неверному номеру правой кнопкой мыши и в появившемся меню найти пункт «Продолжить нумерацию».</w:t>
      </w:r>
    </w:p>
    <w:p>
      <w:pPr>
        <w:pStyle w:val="1"/>
        <w:tabs>
          <w:tab w:val="clear" w:pos="1134"/>
          <w:tab w:val="left" w:pos="0" w:leader="none"/>
        </w:tabs>
        <w:bidi w:val="0"/>
        <w:ind w:left="0" w:hanging="0"/>
        <w:jc w:val="left"/>
        <w:rPr/>
      </w:pPr>
      <w:bookmarkStart w:id="0" w:name="__RefHeading___Toc545_885075834"/>
      <w:bookmarkEnd w:id="0"/>
      <w:r>
        <w:rPr/>
        <w:t>Введение</w:t>
      </w:r>
    </w:p>
    <w:p>
      <w:pPr>
        <w:pStyle w:val="Style15"/>
        <w:rPr/>
      </w:pPr>
      <w:r>
        <w:rPr/>
        <w:t>Содержание этого раздела определяет научный руководитель. Как правило, здесь описывается тематика, к которой относится рассматриваемая студентом задача, и приводятся известные результаты в рассматриваемой области.</w:t>
      </w:r>
    </w:p>
    <w:p>
      <w:pPr>
        <w:pStyle w:val="1"/>
        <w:tabs>
          <w:tab w:val="clear" w:pos="1134"/>
          <w:tab w:val="left" w:pos="0" w:leader="none"/>
        </w:tabs>
        <w:bidi w:val="0"/>
        <w:ind w:left="0" w:hanging="0"/>
        <w:jc w:val="left"/>
        <w:rPr/>
      </w:pPr>
      <w:bookmarkStart w:id="1" w:name="__RefHeading___Toc547_885075834"/>
      <w:bookmarkEnd w:id="1"/>
      <w:r>
        <w:rPr/>
        <w:t>Постановка задачи</w:t>
      </w:r>
    </w:p>
    <w:p>
      <w:pPr>
        <w:pStyle w:val="Style15"/>
        <w:rPr/>
      </w:pPr>
      <w:r>
        <w:rPr/>
        <w:t>В этом разделе чётко формулируется, что требовалось сделать в курсовой работе: исследовать такие-то свойства, доказать такие-то теоремы, написать такие-то программы, составить такой-то обзор и т.д.</w:t>
      </w:r>
    </w:p>
    <w:p>
      <w:pPr>
        <w:pStyle w:val="1"/>
        <w:rPr/>
      </w:pPr>
      <w:bookmarkStart w:id="2" w:name="__RefHeading___Toc178_2572747378"/>
      <w:bookmarkEnd w:id="2"/>
      <w:r>
        <w:rPr/>
        <w:t>Основная часть</w:t>
      </w:r>
    </w:p>
    <w:p>
      <w:pPr>
        <w:pStyle w:val="Style15"/>
        <w:rPr/>
      </w:pPr>
      <w:r>
        <w:rPr/>
        <w:t>Здесь отражается работа, проделанная за год, с полученными результатами и их обоснованием.</w:t>
      </w:r>
    </w:p>
    <w:p>
      <w:pPr>
        <w:pStyle w:val="1"/>
        <w:tabs>
          <w:tab w:val="clear" w:pos="1134"/>
          <w:tab w:val="left" w:pos="0" w:leader="none"/>
        </w:tabs>
        <w:bidi w:val="0"/>
        <w:ind w:left="0" w:hanging="0"/>
        <w:jc w:val="left"/>
        <w:rPr/>
      </w:pPr>
      <w:bookmarkStart w:id="3" w:name="__RefHeading___Toc549_885075834"/>
      <w:bookmarkEnd w:id="3"/>
      <w:r>
        <w:rPr/>
        <w:t>Полученные результаты</w:t>
      </w:r>
    </w:p>
    <w:p>
      <w:pPr>
        <w:pStyle w:val="Style15"/>
        <w:rPr/>
      </w:pPr>
      <w:r>
        <w:rPr/>
        <w:t>Здесь сжато перечисляются полученные результаты: доказаны такие-то теоремы, написаны такие-то программы, получены такие-то экспериментальные результаты, составлен такой-то обзор и т.д.</w:t>
      </w:r>
    </w:p>
    <w:p>
      <w:pPr>
        <w:pStyle w:val="1"/>
        <w:numPr>
          <w:ilvl w:val="0"/>
          <w:numId w:val="0"/>
        </w:numPr>
        <w:bidi w:val="0"/>
        <w:ind w:left="0" w:hanging="0"/>
        <w:jc w:val="left"/>
        <w:rPr/>
      </w:pPr>
      <w:bookmarkStart w:id="4" w:name="__RefHeading___Toc553_885075834"/>
      <w:bookmarkEnd w:id="4"/>
      <w:r>
        <w:rPr/>
        <w:t>Список литературы</w:t>
      </w:r>
    </w:p>
    <w:p>
      <w:pPr>
        <w:pStyle w:val="Style15"/>
        <w:numPr>
          <w:ilvl w:val="0"/>
          <w:numId w:val="5"/>
        </w:numPr>
        <w:bidi w:val="0"/>
        <w:ind w:left="720" w:right="0" w:hanging="360"/>
        <w:rPr/>
      </w:pPr>
      <w:r>
        <w:rPr/>
        <w:t>Петров П. П., Сидоров С. С. Статья в журнале // Название журнала. 2000, том 3, № 1. С. 55</w:t>
        <w:noBreakHyphen/>
        <w:t>66.</w:t>
      </w:r>
    </w:p>
    <w:p>
      <w:pPr>
        <w:pStyle w:val="Style15"/>
        <w:numPr>
          <w:ilvl w:val="0"/>
          <w:numId w:val="5"/>
        </w:numPr>
        <w:bidi w:val="0"/>
        <w:ind w:left="720" w:right="0" w:hanging="360"/>
        <w:rPr/>
      </w:pPr>
      <w:r>
        <w:rPr/>
        <w:t>Петров П. П. Статья в сборнике // Сборник трудов той самой конференции. 2000. С. 66</w:t>
        <w:noBreakHyphen/>
        <w:t>70.</w:t>
      </w:r>
    </w:p>
    <w:p>
      <w:pPr>
        <w:pStyle w:val="Style15"/>
        <w:numPr>
          <w:ilvl w:val="0"/>
          <w:numId w:val="5"/>
        </w:numPr>
        <w:bidi w:val="0"/>
        <w:ind w:left="720" w:right="0" w:hanging="360"/>
        <w:rPr/>
      </w:pPr>
      <w:r>
        <w:rPr/>
        <w:t>Петров П. П. Книга. М: Макс Пресс. 2000.</w:t>
      </w:r>
    </w:p>
    <w:sectPr>
      <w:footerReference w:type="default" r:id="rId4"/>
      <w:type w:val="nextPage"/>
      <w:pgSz w:w="11906" w:h="16838"/>
      <w:pgMar w:left="1680" w:right="866" w:gutter="0" w:header="0" w:top="1134" w:footer="1134" w:bottom="169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/>
      <w:t>Москва 2023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3"/>
      <w:numFmt w:val="decimal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1134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color w:val="000000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360"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340" w:after="227"/>
      <w:outlineLvl w:val="0"/>
    </w:pPr>
    <w:rPr>
      <w:b/>
      <w:bCs/>
      <w:sz w:val="36"/>
      <w:szCs w:val="36"/>
    </w:rPr>
  </w:style>
  <w:style w:type="paragraph" w:styleId="2">
    <w:name w:val="Heading 2"/>
    <w:basedOn w:val="Style14"/>
    <w:next w:val="Style15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4"/>
    <w:next w:val="Style15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Символ нумерации"/>
    <w:qFormat/>
    <w:rPr/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Roboto" w:cs="DejaVu Sans"/>
      <w:sz w:val="28"/>
      <w:szCs w:val="28"/>
    </w:rPr>
  </w:style>
  <w:style w:type="paragraph" w:styleId="Style15">
    <w:name w:val="Body Text"/>
    <w:basedOn w:val="Normal"/>
    <w:pPr>
      <w:spacing w:lineRule="auto" w:line="360" w:before="0" w:after="0"/>
      <w:ind w:left="0" w:right="0" w:firstLine="283"/>
      <w:jc w:val="both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/>
  </w:style>
  <w:style w:type="paragraph" w:styleId="DocumentTitle">
    <w:name w:val="Document Title"/>
    <w:next w:val="Normal"/>
    <w:qFormat/>
    <w:pPr>
      <w:widowControl w:val="false"/>
      <w:suppressAutoHyphens w:val="true"/>
      <w:overflowPunct w:val="false"/>
      <w:bidi w:val="0"/>
      <w:spacing w:before="0" w:after="0"/>
      <w:jc w:val="center"/>
    </w:pPr>
    <w:rPr>
      <w:rFonts w:ascii="Liberation Serif" w:hAnsi="Liberation Serif" w:eastAsia="DejaVu Sans" w:cs="DejaVu Sans"/>
      <w:b/>
      <w:color w:val="000000"/>
      <w:kern w:val="0"/>
      <w:sz w:val="48"/>
      <w:szCs w:val="24"/>
      <w:lang w:val="ru-RU" w:eastAsia="ru-RU" w:bidi="ru-RU"/>
    </w:rPr>
  </w:style>
  <w:style w:type="paragraph" w:styleId="Head1">
    <w:name w:val="Head 1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40"/>
      <w:szCs w:val="24"/>
      <w:lang w:val="ru-RU" w:eastAsia="ru-RU" w:bidi="ru-RU"/>
    </w:rPr>
  </w:style>
  <w:style w:type="paragraph" w:styleId="Head2">
    <w:name w:val="Head 2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32"/>
      <w:szCs w:val="24"/>
      <w:lang w:val="ru-RU" w:eastAsia="ru-RU" w:bidi="ru-RU"/>
    </w:rPr>
  </w:style>
  <w:style w:type="paragraph" w:styleId="Head3">
    <w:name w:val="Head 3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24"/>
      <w:szCs w:val="24"/>
      <w:lang w:val="ru-RU" w:eastAsia="ru-RU" w:bidi="ru-RU"/>
    </w:rPr>
  </w:style>
  <w:style w:type="paragraph" w:styleId="EnumeratedList">
    <w:name w:val="Enumerated List"/>
    <w:qFormat/>
    <w:pPr>
      <w:widowControl w:val="false"/>
      <w:numPr>
        <w:ilvl w:val="0"/>
        <w:numId w:val="2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AlphabeticalList">
    <w:name w:val="Alphabetical List"/>
    <w:qFormat/>
    <w:pPr>
      <w:widowControl w:val="false"/>
      <w:numPr>
        <w:ilvl w:val="0"/>
        <w:numId w:val="3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BulletList">
    <w:name w:val="Bullet List"/>
    <w:qFormat/>
    <w:pPr>
      <w:widowControl w:val="false"/>
      <w:numPr>
        <w:ilvl w:val="0"/>
        <w:numId w:val="4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Верхний и нижний колонтитулы"/>
    <w:basedOn w:val="Normal"/>
    <w:qFormat/>
    <w:pPr>
      <w:suppressLineNumbers/>
      <w:tabs>
        <w:tab w:val="clear" w:pos="1134"/>
        <w:tab w:val="center" w:pos="5102" w:leader="none"/>
        <w:tab w:val="right" w:pos="10205" w:leader="none"/>
      </w:tabs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Style20"/>
    <w:pPr>
      <w:suppressLineNumbers/>
    </w:pPr>
    <w:rPr/>
  </w:style>
  <w:style w:type="paragraph" w:styleId="Style23">
    <w:name w:val="Index Heading"/>
    <w:basedOn w:val="Style14"/>
    <w:pPr>
      <w:suppressLineNumbers/>
      <w:ind w:left="0" w:right="0" w:hanging="0"/>
    </w:pPr>
    <w:rPr>
      <w:b/>
      <w:bCs/>
      <w:sz w:val="32"/>
      <w:szCs w:val="32"/>
    </w:rPr>
  </w:style>
  <w:style w:type="paragraph" w:styleId="TOAHeading">
    <w:name w:val="TOA Heading"/>
    <w:basedOn w:val="Style2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ofAuthorities">
    <w:name w:val="Table of Authorities"/>
    <w:basedOn w:val="Style2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11">
    <w:name w:val="TOC 1"/>
    <w:basedOn w:val="Style18"/>
    <w:pPr>
      <w:tabs>
        <w:tab w:val="clear" w:pos="1134"/>
        <w:tab w:val="right" w:pos="10205" w:leader="dot"/>
      </w:tabs>
      <w:ind w:left="0" w:right="0" w:hanging="0"/>
    </w:pPr>
    <w:rPr/>
  </w:style>
  <w:style w:type="paragraph" w:styleId="Style24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5">
    <w:name w:val="TOC Heading"/>
    <w:basedOn w:val="Style23"/>
    <w:pPr>
      <w:suppressLineNumbers/>
      <w:ind w:left="0" w:right="0" w:hanging="0"/>
    </w:pPr>
    <w:rPr>
      <w:b/>
      <w:bCs/>
      <w:sz w:val="32"/>
      <w:szCs w:val="32"/>
    </w:rPr>
  </w:style>
  <w:style w:type="numbering" w:styleId="NumberingStyleforHead1">
    <w:name w:val="Numbering Style for Head 1"/>
    <w:qFormat/>
  </w:style>
  <w:style w:type="numbering" w:styleId="NumberingStyleforHead2">
    <w:name w:val="Numbering Style for Head 2"/>
    <w:qFormat/>
  </w:style>
  <w:style w:type="numbering" w:styleId="NumberingStyleforHead3">
    <w:name w:val="Numbering Style for Head 3"/>
    <w:qFormat/>
  </w:style>
  <w:style w:type="numbering" w:styleId="NumberingStyleforEnumeratedList">
    <w:name w:val="Numbering Style for Enumerated List"/>
    <w:qFormat/>
  </w:style>
  <w:style w:type="numbering" w:styleId="NumberingStyleforAlphabeticalList">
    <w:name w:val="Numbering Style for Alphabetical List"/>
    <w:qFormat/>
  </w:style>
  <w:style w:type="numbering" w:styleId="NumberingStyleforBulletList">
    <w:name w:val="Numbering Style for Bullet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al.cs.msu.ru/books/uch_n_text" TargetMode="Externa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LibreOffice/7.4.3.2$Linux_X86_64 LibreOffice_project/40$Build-2</Application>
  <AppVersion>15.0000</AppVersion>
  <Pages>4</Pages>
  <Words>281</Words>
  <Characters>1844</Characters>
  <CharactersWithSpaces>2083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2008-08-22T11:41:04Z</dcterms:created>
  <dc:creator/>
  <dc:description/>
  <dc:language>ru-RU</dc:language>
  <cp:lastModifiedBy/>
  <dcterms:modified xsi:type="dcterms:W3CDTF">2023-05-15T22:14:12Z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